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AC0" w:rsidRPr="008D3AC0" w:rsidRDefault="008D3AC0" w:rsidP="008D3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kk-KZ"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Жалпа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kk-KZ" w:eastAsia="ru-RU"/>
        </w:rPr>
        <w:t>қ табалдырықты суағарды есептеу</w:t>
      </w:r>
    </w:p>
    <w:p w:rsidR="008D3AC0" w:rsidRDefault="008D3AC0" w:rsidP="00DE7F3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kk-KZ" w:eastAsia="ru-RU"/>
        </w:rPr>
      </w:pPr>
    </w:p>
    <w:p w:rsidR="00124BA1" w:rsidRDefault="008D3AC0" w:rsidP="00DE7F3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</w:pPr>
      <w:r w:rsidRPr="008D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kk-KZ" w:eastAsia="ru-RU"/>
        </w:rPr>
        <w:t>Мысал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kk-KZ" w:eastAsia="ru-RU"/>
        </w:rPr>
        <w:t xml:space="preserve">: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kk-KZ" w:eastAsia="ru-RU"/>
        </w:rPr>
        <w:t>Т</w:t>
      </w:r>
      <w:r w:rsidRPr="008D3AC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kk-KZ" w:eastAsia="ru-RU"/>
        </w:rPr>
        <w:t>рапециялы канал үстіндегі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kk-KZ" w:eastAsia="ru-RU"/>
        </w:rPr>
        <w:t xml:space="preserve"> көпір тіреулері арасындағы енін </w:t>
      </w:r>
      <w:r w:rsidRPr="008D3AC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kk-KZ" w:eastAsia="ru-RU"/>
        </w:rPr>
        <w:t>b ан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kk-KZ" w:eastAsia="ru-RU"/>
        </w:rPr>
        <w:t xml:space="preserve">ықтау қажет: каналдағы су шығыны 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 Q = 14,8 м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perscript"/>
          <w:lang w:val="kk-KZ" w:eastAsia="ru-RU"/>
        </w:rPr>
        <w:t>3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>/с, h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  <w:lang w:val="kk-KZ" w:eastAsia="ru-RU"/>
        </w:rPr>
        <w:t>б 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= 1,90 м, m = 1,5,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түбі бойынша канал ені 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>b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  <w:lang w:val="kk-KZ" w:eastAsia="ru-RU"/>
        </w:rPr>
        <w:t>к 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= 7,0 м,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>көпір тіреулерінің формасы жоспарда төртбұрышты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 Көпір алдындағы судың көтерілуі </w:t>
      </w:r>
      <w:r w:rsidR="00DE7F35" w:rsidRPr="008D3AC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3995" cy="201930"/>
            <wp:effectExtent l="19050" t="0" r="0" b="0"/>
            <wp:docPr id="1" name="Рисунок 1" descr="http://topuch.ru/sbornik-zadach-po-gidravlike-mojet-ispolezovatesya-v-kachestve/23634_html_m56d4762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opuch.ru/sbornik-zadach-po-gidravlike-mojet-ispolezovatesya-v-kachestve/23634_html_m56d4762a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" cy="201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>z = 0,20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 аспау қажет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 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>сурет</w:t>
      </w:r>
      <w:r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 1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>).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="00DE7F35" w:rsidRPr="008D3AC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13755" cy="1496060"/>
            <wp:effectExtent l="19050" t="0" r="0" b="0"/>
            <wp:docPr id="2" name="Рисунок 2" descr="http://topuch.ru/sbornik-zadach-po-gidravlike-mojet-ispolezovatesya-v-kachestve/23634_html_86a27b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opuch.ru/sbornik-zadach-po-gidravlike-mojet-ispolezovatesya-v-kachestve/23634_html_86a27bc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755" cy="1496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>С</w:t>
      </w:r>
      <w:r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>урет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 1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kk-KZ" w:eastAsia="ru-RU"/>
        </w:rPr>
        <w:t>Шешуі</w:t>
      </w:r>
      <w:r w:rsidR="00DE7F35" w:rsidRPr="008D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kk-KZ" w:eastAsia="ru-RU"/>
        </w:rPr>
        <w:t>.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 Тіреулер арасы</w:t>
      </w:r>
      <w:r w:rsidR="00B231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>ндағы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 судың қозғалысы,</w:t>
      </w:r>
      <w:r w:rsidR="00B231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 жалпақ табанды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 суағар</w:t>
      </w:r>
      <w:r w:rsidR="00B231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дағы сияқты болады </w:t>
      </w:r>
      <w:r w:rsidR="00B231C0" w:rsidRPr="00B231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>Р = 0</w:t>
      </w:r>
      <w:r w:rsidR="00B231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 кезіндегі. </w:t>
      </w:r>
      <w:r w:rsidR="00DE7F35" w:rsidRPr="00B231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  </w:t>
      </w:r>
      <w:r w:rsidR="00DE7F35" w:rsidRPr="008D3AC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3995" cy="201930"/>
            <wp:effectExtent l="19050" t="0" r="0" b="0"/>
            <wp:docPr id="3" name="Рисунок 3" descr="http://topuch.ru/sbornik-zadach-po-gidravlike-mojet-ispolezovatesya-v-kachestve/23634_html_m56d4762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opuch.ru/sbornik-zadach-po-gidravlike-mojet-ispolezovatesya-v-kachestve/23634_html_m56d4762a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" cy="201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E7F35" w:rsidRPr="00B231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z </w:t>
      </w:r>
      <w:r w:rsidR="00B231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берілген мәнінде көпір алдындағы су тереңдігі 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</w:t>
      </w:r>
      <w:r w:rsidR="00B231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біздің жағдайда арын </w:t>
      </w:r>
      <w:r w:rsidR="00B231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Н)</w:t>
      </w:r>
      <w:r w:rsidR="00B231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 xml:space="preserve">: 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 = </w:t>
      </w:r>
      <w:proofErr w:type="spellStart"/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h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  <w:lang w:eastAsia="ru-RU"/>
        </w:rPr>
        <w:t>б</w:t>
      </w:r>
      <w:proofErr w:type="spellEnd"/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  <w:lang w:eastAsia="ru-RU"/>
        </w:rPr>
        <w:t> 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+ </w:t>
      </w:r>
      <w:r w:rsidR="00DE7F35" w:rsidRPr="008D3AC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3995" cy="201930"/>
            <wp:effectExtent l="19050" t="0" r="0" b="0"/>
            <wp:docPr id="4" name="Рисунок 4" descr="http://topuch.ru/sbornik-zadach-po-gidravlike-mojet-ispolezovatesya-v-kachestve/23634_html_m56d4762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opuch.ru/sbornik-zadach-po-gidravlike-mojet-ispolezovatesya-v-kachestve/23634_html_m56d4762a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" cy="201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z</w:t>
      </w:r>
      <w:proofErr w:type="spellEnd"/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= 1,90 + 0,20 = = 2,10 м.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B231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kk-KZ" w:eastAsia="ru-RU"/>
        </w:rPr>
        <w:t>Келу жылдамдығы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E7F35" w:rsidRPr="008D3AC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30245" cy="415925"/>
            <wp:effectExtent l="0" t="0" r="8255" b="0"/>
            <wp:docPr id="5" name="Рисунок 5" descr="http://topuch.ru/sbornik-zadach-po-gidravlike-mojet-ispolezovatesya-v-kachestve/23634_html_m59699fd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opuch.ru/sbornik-zadach-po-gidravlike-mojet-ispolezovatesya-v-kachestve/23634_html_m59699fd3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245" cy="41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м/с;</w:t>
      </w:r>
      <w:r w:rsidR="00DE7F35" w:rsidRPr="008D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E7F3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223010" cy="427355"/>
            <wp:effectExtent l="0" t="0" r="0" b="0"/>
            <wp:docPr id="6" name="Рисунок 6" descr="http://topuch.ru/sbornik-zadach-po-gidravlike-mojet-ispolezovatesya-v-kachestve/23634_html_29c0725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topuch.ru/sbornik-zadach-po-gidravlike-mojet-ispolezovatesya-v-kachestve/23634_html_29c0725f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" cy="427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м; Н</w:t>
      </w:r>
      <w:r w:rsidR="00DE7F35" w:rsidRPr="00DE7F3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0 </w:t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= 2,10 + 0,02 = 2,12 м.</w:t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B231C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>Мөлшермен</w:t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b</w:t>
      </w:r>
      <w:proofErr w:type="spellEnd"/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/</w:t>
      </w:r>
      <w:proofErr w:type="spellStart"/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b</w:t>
      </w:r>
      <w:r w:rsidR="00DE7F35" w:rsidRPr="00DE7F3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к</w:t>
      </w:r>
      <w:proofErr w:type="spellEnd"/>
      <w:r w:rsidR="00DE7F35" w:rsidRPr="00DE7F3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 </w:t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= 0,5</w:t>
      </w:r>
      <w:r w:rsidR="00B231C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 деп қабылдап</w:t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, </w:t>
      </w:r>
      <w:r w:rsidR="00B231C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>кесте</w:t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3</w:t>
      </w:r>
      <w:r w:rsidR="00B231C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 арқылы</w:t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m</w:t>
      </w:r>
      <w:proofErr w:type="spellEnd"/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= 0,334</w:t>
      </w:r>
      <w:r w:rsidR="00B231C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 анықтаймыз</w:t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B231C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>Су басуды тексеру үшін кесте</w:t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2</w:t>
      </w:r>
      <w:r w:rsidR="00B231C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 бойынша </w:t>
      </w:r>
      <w:proofErr w:type="spellStart"/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m</w:t>
      </w:r>
      <w:proofErr w:type="spellEnd"/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= 0,334 </w:t>
      </w:r>
      <w:r w:rsidR="00B231C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кезіндегі </w:t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</w:t>
      </w:r>
      <w:r w:rsidR="00DE7F35" w:rsidRPr="00DE7F3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2 </w:t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= 0,86</w:t>
      </w:r>
      <w:r w:rsidR="00124B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 анықтаймыз</w:t>
      </w:r>
      <w:r w:rsidR="00DE7F35"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: </w:t>
      </w:r>
    </w:p>
    <w:p w:rsidR="00124BA1" w:rsidRDefault="00DE7F35" w:rsidP="00DE7F3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05305" cy="213995"/>
            <wp:effectExtent l="19050" t="0" r="4445" b="0"/>
            <wp:docPr id="7" name="Рисунок 7" descr="http://topuch.ru/sbornik-zadach-po-gidravlike-mojet-ispolezovatesya-v-kachestve/23634_html_d14a1c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opuch.ru/sbornik-zadach-po-gidravlike-mojet-ispolezovatesya-v-kachestve/23634_html_d14a1cb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305" cy="213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м; 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57680" cy="213995"/>
            <wp:effectExtent l="0" t="0" r="0" b="0"/>
            <wp:docPr id="8" name="Рисунок 8" descr="http://topuch.ru/sbornik-zadach-po-gidravlike-mojet-ispolezovatesya-v-kachestve/23634_html_m3204d1a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topuch.ru/sbornik-zadach-po-gidravlike-mojet-ispolezovatesya-v-kachestve/23634_html_m3204d1af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680" cy="213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м; 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95655" cy="213995"/>
            <wp:effectExtent l="19050" t="0" r="0" b="0"/>
            <wp:docPr id="9" name="Рисунок 9" descr="http://topuch.ru/sbornik-zadach-po-gidravlike-mojet-ispolezovatesya-v-kachestve/23634_html_2e5a9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topuch.ru/sbornik-zadach-po-gidravlike-mojet-ispolezovatesya-v-kachestve/23634_html_2e5a9004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655" cy="213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 w:rsidR="00124B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>суағар батырылған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124B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>Қатынасы бойынша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80770" cy="439420"/>
            <wp:effectExtent l="0" t="0" r="0" b="0"/>
            <wp:docPr id="10" name="Рисунок 10" descr="http://topuch.ru/sbornik-zadach-po-gidravlike-mojet-ispolezovatesya-v-kachestve/23634_html_m6af2e9e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opuch.ru/sbornik-zadach-po-gidravlike-mojet-ispolezovatesya-v-kachestve/23634_html_m6af2e9ea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43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24B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 w:rsidR="00124B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>және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99030" cy="403860"/>
            <wp:effectExtent l="19050" t="0" r="0" b="0"/>
            <wp:docPr id="11" name="Рисунок 11" descr="http://topuch.ru/sbornik-zadach-po-gidravlike-mojet-ispolezovatesya-v-kachestve/23634_html_m266c99b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topuch.ru/sbornik-zadach-po-gidravlike-mojet-ispolezovatesya-v-kachestve/23634_html_m266c99be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030" cy="403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(</w:t>
      </w:r>
      <w:r w:rsidR="00124B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>мөлшермен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b</w:t>
      </w:r>
      <w:proofErr w:type="spellEnd"/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= </w:t>
      </w:r>
      <w:proofErr w:type="spellStart"/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b</w:t>
      </w:r>
      <w:r w:rsidRPr="00DE7F3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К</w:t>
      </w:r>
      <w:proofErr w:type="spellEnd"/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/2) </w:t>
      </w:r>
      <w:r w:rsidR="00124B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кесте 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</w:t>
      </w:r>
      <w:r w:rsidR="00124B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 бойынша</w:t>
      </w:r>
      <w:proofErr w:type="gramStart"/>
      <w:r w:rsidR="00124B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 ,</w:t>
      </w:r>
      <w:proofErr w:type="gramEnd"/>
      <w:r w:rsidR="00124B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 мәнін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ym w:font="Symbol" w:char="F073"/>
      </w:r>
      <w:proofErr w:type="spellStart"/>
      <w:r w:rsidRPr="00DE7F3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п</w:t>
      </w:r>
      <w:proofErr w:type="spellEnd"/>
      <w:r w:rsidRPr="00DE7F3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 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= 0,91</w:t>
      </w:r>
      <w:r w:rsidR="00124BA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 анықтаймыз.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DE7F35" w:rsidRPr="0039517E" w:rsidRDefault="0039517E" w:rsidP="00DE7F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lastRenderedPageBreak/>
        <w:t>Аралық енін анықтаймыз</w:t>
      </w:r>
      <w:r w:rsidR="00DE7F35" w:rsidRPr="0039517E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="00DE7F35" w:rsidRPr="0039517E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="00DE7F3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91230" cy="570230"/>
            <wp:effectExtent l="19050" t="0" r="0" b="0"/>
            <wp:docPr id="12" name="Рисунок 12" descr="http://topuch.ru/sbornik-zadach-po-gidravlike-mojet-ispolezovatesya-v-kachestve/23634_html_66b66a0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topuch.ru/sbornik-zadach-po-gidravlike-mojet-ispolezovatesya-v-kachestve/23634_html_66b66a0e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230" cy="570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E7F35" w:rsidRPr="0039517E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>м.</w:t>
      </w:r>
      <w:r w:rsidR="00DE7F35" w:rsidRPr="0039517E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="00DE7F35" w:rsidRPr="0039517E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>Кесте</w:t>
      </w:r>
      <w:r w:rsidR="00DE7F35" w:rsidRPr="0039517E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 2 –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>Әртүрлі формалы суағарлар үшін шығын (өтім) коэффициенті</w:t>
      </w:r>
      <w:r w:rsidR="00DE7F35" w:rsidRPr="0039517E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</w:p>
    <w:tbl>
      <w:tblPr>
        <w:tblStyle w:val="a6"/>
        <w:tblW w:w="9240" w:type="dxa"/>
        <w:tblLook w:val="04A0"/>
      </w:tblPr>
      <w:tblGrid>
        <w:gridCol w:w="2518"/>
        <w:gridCol w:w="795"/>
        <w:gridCol w:w="770"/>
        <w:gridCol w:w="780"/>
        <w:gridCol w:w="770"/>
        <w:gridCol w:w="1100"/>
        <w:gridCol w:w="2507"/>
      </w:tblGrid>
      <w:tr w:rsidR="00DE7F35" w:rsidRPr="00DE7F35" w:rsidTr="0039517E">
        <w:tc>
          <w:tcPr>
            <w:tcW w:w="2445" w:type="dxa"/>
            <w:vMerge w:val="restart"/>
            <w:hideMark/>
          </w:tcPr>
          <w:p w:rsidR="00DE7F35" w:rsidRPr="00DE7F35" w:rsidRDefault="00DE7F35" w:rsidP="003951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517E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br/>
            </w:r>
            <w:r w:rsidR="0039517E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Жоспардағы суағар формасы</w:t>
            </w:r>
          </w:p>
        </w:tc>
        <w:tc>
          <w:tcPr>
            <w:tcW w:w="4035" w:type="dxa"/>
            <w:gridSpan w:val="5"/>
            <w:hideMark/>
          </w:tcPr>
          <w:p w:rsidR="00DE7F35" w:rsidRPr="00DE7F35" w:rsidRDefault="00DE7F35" w:rsidP="0039517E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39517E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Суағардың салыстырмалы ені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</w:t>
            </w:r>
            <w:proofErr w:type="spellEnd"/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/В</w:t>
            </w:r>
          </w:p>
        </w:tc>
        <w:tc>
          <w:tcPr>
            <w:tcW w:w="2460" w:type="dxa"/>
            <w:vMerge w:val="restart"/>
            <w:hideMark/>
          </w:tcPr>
          <w:p w:rsidR="00DE7F35" w:rsidRPr="00DE7F35" w:rsidRDefault="00DE7F35" w:rsidP="003951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39517E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Ескерту</w:t>
            </w:r>
          </w:p>
        </w:tc>
      </w:tr>
      <w:tr w:rsidR="00DE7F35" w:rsidRPr="00DE7F35" w:rsidTr="0039517E">
        <w:tc>
          <w:tcPr>
            <w:tcW w:w="0" w:type="auto"/>
            <w:vMerge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</w:t>
            </w:r>
          </w:p>
        </w:tc>
        <w:tc>
          <w:tcPr>
            <w:tcW w:w="690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0,5</w:t>
            </w:r>
          </w:p>
        </w:tc>
        <w:tc>
          <w:tcPr>
            <w:tcW w:w="765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</w:t>
            </w:r>
          </w:p>
        </w:tc>
        <w:tc>
          <w:tcPr>
            <w:tcW w:w="720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0,1</w:t>
            </w:r>
          </w:p>
        </w:tc>
        <w:tc>
          <w:tcPr>
            <w:tcW w:w="720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</w:t>
            </w:r>
          </w:p>
        </w:tc>
        <w:tc>
          <w:tcPr>
            <w:tcW w:w="0" w:type="auto"/>
            <w:vMerge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7F35" w:rsidRPr="00DE7F35" w:rsidTr="0039517E">
        <w:trPr>
          <w:trHeight w:val="2700"/>
        </w:trPr>
        <w:tc>
          <w:tcPr>
            <w:tcW w:w="2445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12875" cy="1805305"/>
                  <wp:effectExtent l="19050" t="0" r="0" b="0"/>
                  <wp:docPr id="13" name="Рисунок 13" descr="http://topuch.ru/sbornik-zadach-po-gidravlike-mojet-ispolezovatesya-v-kachestve/23634_html_d29d78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topuch.ru/sbornik-zadach-po-gidravlike-mojet-ispolezovatesya-v-kachestve/23634_html_d29d78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2875" cy="1805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0,355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0,369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0,371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0,366</w:t>
            </w:r>
          </w:p>
        </w:tc>
        <w:tc>
          <w:tcPr>
            <w:tcW w:w="690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0,334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0,358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0,361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0,354</w:t>
            </w:r>
          </w:p>
        </w:tc>
        <w:tc>
          <w:tcPr>
            <w:tcW w:w="765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0,327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0,354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0,357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0,349</w:t>
            </w:r>
          </w:p>
        </w:tc>
        <w:tc>
          <w:tcPr>
            <w:tcW w:w="720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0,322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0,351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0,355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0,346</w:t>
            </w:r>
          </w:p>
        </w:tc>
        <w:tc>
          <w:tcPr>
            <w:tcW w:w="720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0,320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0,350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0,354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0,345</w:t>
            </w:r>
          </w:p>
        </w:tc>
        <w:tc>
          <w:tcPr>
            <w:tcW w:w="2460" w:type="dxa"/>
            <w:hideMark/>
          </w:tcPr>
          <w:p w:rsidR="00DE7F35" w:rsidRPr="00DE7F35" w:rsidRDefault="00DE7F35" w:rsidP="0039517E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  <w:proofErr w:type="spellEnd"/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9517E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артады</w:t>
            </w:r>
            <w:proofErr w:type="spellStart"/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</w:t>
            </w:r>
            <w:proofErr w:type="spellEnd"/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39517E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азайғанда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3995" cy="201930"/>
                  <wp:effectExtent l="0" t="0" r="0" b="0"/>
                  <wp:docPr id="14" name="Рисунок 14" descr="http://topuch.ru/sbornik-zadach-po-gidravlike-mojet-ispolezovatesya-v-kachestve/23634_html_m340925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topuch.ru/sbornik-zadach-po-gidravlike-mojet-ispolezovatesya-v-kachestve/23634_html_m340925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995" cy="201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</w:t>
            </w:r>
            <w:proofErr w:type="spellEnd"/>
            <w:r w:rsidR="0039517E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артқанда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</w:t>
            </w:r>
            <w:proofErr w:type="spellEnd"/>
            <w:r w:rsidR="0039517E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 xml:space="preserve"> артқанда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DE7F35" w:rsidRPr="00DE7F35" w:rsidRDefault="00DE7F35" w:rsidP="00DE7F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39517E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Кесте 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3 – </w:t>
      </w:r>
      <w:r w:rsidR="0039517E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>Суағардың су басуын анықтау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tbl>
      <w:tblPr>
        <w:tblStyle w:val="a6"/>
        <w:tblW w:w="9075" w:type="dxa"/>
        <w:tblLook w:val="04A0"/>
      </w:tblPr>
      <w:tblGrid>
        <w:gridCol w:w="1101"/>
        <w:gridCol w:w="1598"/>
        <w:gridCol w:w="1598"/>
        <w:gridCol w:w="1598"/>
        <w:gridCol w:w="1598"/>
        <w:gridCol w:w="1582"/>
      </w:tblGrid>
      <w:tr w:rsidR="00DE7F35" w:rsidRPr="00DE7F35" w:rsidTr="0039517E">
        <w:trPr>
          <w:trHeight w:val="330"/>
        </w:trPr>
        <w:tc>
          <w:tcPr>
            <w:tcW w:w="1101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</w:t>
            </w:r>
          </w:p>
        </w:tc>
        <w:tc>
          <w:tcPr>
            <w:tcW w:w="1598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0,320</w:t>
            </w:r>
          </w:p>
        </w:tc>
        <w:tc>
          <w:tcPr>
            <w:tcW w:w="1598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0,340</w:t>
            </w:r>
          </w:p>
        </w:tc>
        <w:tc>
          <w:tcPr>
            <w:tcW w:w="1598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0,350</w:t>
            </w:r>
          </w:p>
        </w:tc>
        <w:tc>
          <w:tcPr>
            <w:tcW w:w="1598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0,360</w:t>
            </w:r>
          </w:p>
        </w:tc>
        <w:tc>
          <w:tcPr>
            <w:tcW w:w="1582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0,385</w:t>
            </w:r>
          </w:p>
        </w:tc>
      </w:tr>
      <w:tr w:rsidR="00DE7F35" w:rsidRPr="00DE7F35" w:rsidTr="0039517E">
        <w:trPr>
          <w:trHeight w:val="330"/>
        </w:trPr>
        <w:tc>
          <w:tcPr>
            <w:tcW w:w="1101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6A"/>
            </w:r>
          </w:p>
        </w:tc>
        <w:tc>
          <w:tcPr>
            <w:tcW w:w="1598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0,956</w:t>
            </w:r>
          </w:p>
        </w:tc>
        <w:tc>
          <w:tcPr>
            <w:tcW w:w="1598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0,970</w:t>
            </w:r>
          </w:p>
        </w:tc>
        <w:tc>
          <w:tcPr>
            <w:tcW w:w="1598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0,976</w:t>
            </w:r>
          </w:p>
        </w:tc>
        <w:tc>
          <w:tcPr>
            <w:tcW w:w="1598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0,983</w:t>
            </w:r>
          </w:p>
        </w:tc>
        <w:tc>
          <w:tcPr>
            <w:tcW w:w="1582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1,000</w:t>
            </w:r>
          </w:p>
        </w:tc>
      </w:tr>
      <w:tr w:rsidR="00DE7F35" w:rsidRPr="00DE7F35" w:rsidTr="0039517E">
        <w:trPr>
          <w:trHeight w:val="300"/>
        </w:trPr>
        <w:tc>
          <w:tcPr>
            <w:tcW w:w="1101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</w:t>
            </w:r>
            <w:proofErr w:type="gramStart"/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2</w:t>
            </w:r>
            <w:proofErr w:type="gramEnd"/>
          </w:p>
        </w:tc>
        <w:tc>
          <w:tcPr>
            <w:tcW w:w="1598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0,880</w:t>
            </w:r>
          </w:p>
        </w:tc>
        <w:tc>
          <w:tcPr>
            <w:tcW w:w="1598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0,840</w:t>
            </w:r>
          </w:p>
        </w:tc>
        <w:tc>
          <w:tcPr>
            <w:tcW w:w="1598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0,830</w:t>
            </w:r>
          </w:p>
        </w:tc>
        <w:tc>
          <w:tcPr>
            <w:tcW w:w="1598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0,810</w:t>
            </w:r>
          </w:p>
        </w:tc>
        <w:tc>
          <w:tcPr>
            <w:tcW w:w="1582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0,670</w:t>
            </w:r>
          </w:p>
        </w:tc>
      </w:tr>
    </w:tbl>
    <w:p w:rsidR="00DE7F35" w:rsidRPr="00DE7F35" w:rsidRDefault="00DE7F35" w:rsidP="00DE7F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39517E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Кесте 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4 – </w:t>
      </w:r>
      <w:r w:rsidR="0039517E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kk-KZ" w:eastAsia="ru-RU"/>
        </w:rPr>
        <w:t xml:space="preserve">салыстырмалы су басуға байланысты 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sym w:font="Symbol" w:char="F073"/>
      </w:r>
      <w:r w:rsidRPr="00DE7F3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eastAsia="ru-RU"/>
        </w:rPr>
        <w:t>П </w:t>
      </w:r>
      <w:r w:rsidR="0039517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  <w:lang w:val="kk-KZ" w:eastAsia="ru-RU"/>
        </w:rPr>
        <w:t xml:space="preserve">  </w:t>
      </w:r>
      <w:r w:rsidR="0039517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kk-KZ" w:eastAsia="ru-RU"/>
        </w:rPr>
        <w:t>мәні</w:t>
      </w:r>
      <w:r w:rsidRPr="00DE7F3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tbl>
      <w:tblPr>
        <w:tblStyle w:val="a6"/>
        <w:tblW w:w="8940" w:type="dxa"/>
        <w:tblLook w:val="04A0"/>
      </w:tblPr>
      <w:tblGrid>
        <w:gridCol w:w="959"/>
        <w:gridCol w:w="743"/>
        <w:gridCol w:w="806"/>
        <w:gridCol w:w="806"/>
        <w:gridCol w:w="806"/>
        <w:gridCol w:w="806"/>
        <w:gridCol w:w="806"/>
        <w:gridCol w:w="806"/>
        <w:gridCol w:w="806"/>
        <w:gridCol w:w="1596"/>
      </w:tblGrid>
      <w:tr w:rsidR="00DE7F35" w:rsidRPr="00DE7F35" w:rsidTr="0039517E">
        <w:trPr>
          <w:trHeight w:val="330"/>
        </w:trPr>
        <w:tc>
          <w:tcPr>
            <w:tcW w:w="8940" w:type="dxa"/>
            <w:gridSpan w:val="10"/>
            <w:hideMark/>
          </w:tcPr>
          <w:p w:rsidR="00DE7F35" w:rsidRPr="0039517E" w:rsidRDefault="00DE7F35" w:rsidP="0039517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73"/>
            </w:r>
            <w:proofErr w:type="gramStart"/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П</w:t>
            </w:r>
            <w:proofErr w:type="gramEnd"/>
            <w:r w:rsidR="0039517E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kk-KZ" w:eastAsia="ru-RU"/>
              </w:rPr>
              <w:t xml:space="preserve"> </w:t>
            </w:r>
            <w:r w:rsidR="0039517E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мәні</w:t>
            </w:r>
          </w:p>
        </w:tc>
      </w:tr>
      <w:tr w:rsidR="00DE7F35" w:rsidRPr="00DE7F35" w:rsidTr="0039517E">
        <w:tc>
          <w:tcPr>
            <w:tcW w:w="959" w:type="dxa"/>
            <w:vMerge w:val="restart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3995" cy="201930"/>
                  <wp:effectExtent l="19050" t="0" r="0" b="0"/>
                  <wp:docPr id="15" name="Рисунок 15" descr="http://topuch.ru/sbornik-zadach-po-gidravlike-mojet-ispolezovatesya-v-kachestve/23634_html_m56d4762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topuch.ru/sbornik-zadach-po-gidravlike-mojet-ispolezovatesya-v-kachestve/23634_html_m56d4762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995" cy="201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/H</w:t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0</w:t>
            </w:r>
          </w:p>
        </w:tc>
        <w:tc>
          <w:tcPr>
            <w:tcW w:w="7981" w:type="dxa"/>
            <w:gridSpan w:val="9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17220" cy="403860"/>
                  <wp:effectExtent l="0" t="0" r="0" b="0"/>
                  <wp:docPr id="16" name="Рисунок 16" descr="http://topuch.ru/sbornik-zadach-po-gidravlike-mojet-ispolezovatesya-v-kachestve/23634_html_m77fc3e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topuch.ru/sbornik-zadach-po-gidravlike-mojet-ispolezovatesya-v-kachestve/23634_html_m77fc3e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403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7F35" w:rsidRPr="00DE7F35" w:rsidTr="0039517E">
        <w:tc>
          <w:tcPr>
            <w:tcW w:w="959" w:type="dxa"/>
            <w:vMerge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0,6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0,5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0,4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0,2</w:t>
            </w:r>
          </w:p>
        </w:tc>
        <w:tc>
          <w:tcPr>
            <w:tcW w:w="159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</w:t>
            </w:r>
          </w:p>
        </w:tc>
      </w:tr>
      <w:tr w:rsidR="00DE7F35" w:rsidRPr="00DE7F35" w:rsidTr="0039517E">
        <w:trPr>
          <w:trHeight w:val="330"/>
        </w:trPr>
        <w:tc>
          <w:tcPr>
            <w:tcW w:w="959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0,75</w:t>
            </w:r>
          </w:p>
        </w:tc>
        <w:tc>
          <w:tcPr>
            <w:tcW w:w="743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159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</w:tr>
      <w:tr w:rsidR="00DE7F35" w:rsidRPr="00DE7F35" w:rsidTr="0039517E">
        <w:trPr>
          <w:trHeight w:val="315"/>
        </w:trPr>
        <w:tc>
          <w:tcPr>
            <w:tcW w:w="959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0,78</w:t>
            </w:r>
          </w:p>
        </w:tc>
        <w:tc>
          <w:tcPr>
            <w:tcW w:w="743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0,97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59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0,97</w:t>
            </w:r>
          </w:p>
        </w:tc>
      </w:tr>
      <w:tr w:rsidR="00DE7F35" w:rsidRPr="00DE7F35" w:rsidTr="0039517E">
        <w:trPr>
          <w:trHeight w:val="345"/>
        </w:trPr>
        <w:tc>
          <w:tcPr>
            <w:tcW w:w="959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  <w:t>0,80</w:t>
            </w:r>
          </w:p>
        </w:tc>
        <w:tc>
          <w:tcPr>
            <w:tcW w:w="743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0,95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159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0,95</w:t>
            </w:r>
          </w:p>
        </w:tc>
      </w:tr>
      <w:tr w:rsidR="00DE7F35" w:rsidRPr="00DE7F35" w:rsidTr="0039517E">
        <w:trPr>
          <w:trHeight w:val="330"/>
        </w:trPr>
        <w:tc>
          <w:tcPr>
            <w:tcW w:w="959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0,82</w:t>
            </w:r>
          </w:p>
        </w:tc>
        <w:tc>
          <w:tcPr>
            <w:tcW w:w="743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0,92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0,99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0,99</w:t>
            </w:r>
          </w:p>
        </w:tc>
        <w:tc>
          <w:tcPr>
            <w:tcW w:w="159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0,92</w:t>
            </w:r>
          </w:p>
        </w:tc>
      </w:tr>
      <w:tr w:rsidR="00DE7F35" w:rsidRPr="00DE7F35" w:rsidTr="0039517E">
        <w:trPr>
          <w:trHeight w:val="315"/>
        </w:trPr>
        <w:tc>
          <w:tcPr>
            <w:tcW w:w="959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0,84</w:t>
            </w:r>
          </w:p>
        </w:tc>
        <w:tc>
          <w:tcPr>
            <w:tcW w:w="743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0,89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0,97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0,99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0,99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0,97</w:t>
            </w:r>
          </w:p>
        </w:tc>
        <w:tc>
          <w:tcPr>
            <w:tcW w:w="159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0,89</w:t>
            </w:r>
          </w:p>
        </w:tc>
      </w:tr>
      <w:tr w:rsidR="00DE7F35" w:rsidRPr="00DE7F35" w:rsidTr="0039517E">
        <w:trPr>
          <w:trHeight w:val="330"/>
        </w:trPr>
        <w:tc>
          <w:tcPr>
            <w:tcW w:w="959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0,86</w:t>
            </w:r>
          </w:p>
        </w:tc>
        <w:tc>
          <w:tcPr>
            <w:tcW w:w="743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0,85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0,94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0,96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0,99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0,99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0,96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0,94</w:t>
            </w:r>
          </w:p>
        </w:tc>
        <w:tc>
          <w:tcPr>
            <w:tcW w:w="159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0,85</w:t>
            </w:r>
          </w:p>
        </w:tc>
      </w:tr>
      <w:tr w:rsidR="00DE7F35" w:rsidRPr="00DE7F35" w:rsidTr="0039517E">
        <w:trPr>
          <w:trHeight w:val="345"/>
        </w:trPr>
        <w:tc>
          <w:tcPr>
            <w:tcW w:w="959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0,88</w:t>
            </w:r>
          </w:p>
        </w:tc>
        <w:tc>
          <w:tcPr>
            <w:tcW w:w="743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0,90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0,93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0,97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0,96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0,97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0,93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0,90</w:t>
            </w:r>
          </w:p>
        </w:tc>
        <w:tc>
          <w:tcPr>
            <w:tcW w:w="159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0,81</w:t>
            </w:r>
          </w:p>
        </w:tc>
      </w:tr>
      <w:tr w:rsidR="00DE7F35" w:rsidRPr="00DE7F35" w:rsidTr="0039517E">
        <w:trPr>
          <w:trHeight w:val="345"/>
        </w:trPr>
        <w:tc>
          <w:tcPr>
            <w:tcW w:w="959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0,90</w:t>
            </w:r>
          </w:p>
        </w:tc>
        <w:tc>
          <w:tcPr>
            <w:tcW w:w="743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0,75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0,84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0,88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0,92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0,92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0,88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0,84</w:t>
            </w:r>
          </w:p>
        </w:tc>
        <w:tc>
          <w:tcPr>
            <w:tcW w:w="159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0,75</w:t>
            </w:r>
          </w:p>
        </w:tc>
      </w:tr>
      <w:tr w:rsidR="00DE7F35" w:rsidRPr="00DE7F35" w:rsidTr="0039517E">
        <w:trPr>
          <w:trHeight w:val="330"/>
        </w:trPr>
        <w:tc>
          <w:tcPr>
            <w:tcW w:w="959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0,92</w:t>
            </w:r>
          </w:p>
        </w:tc>
        <w:tc>
          <w:tcPr>
            <w:tcW w:w="743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0,60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0,78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0,82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0,85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0,84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0,85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0,82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0,78</w:t>
            </w:r>
          </w:p>
        </w:tc>
        <w:tc>
          <w:tcPr>
            <w:tcW w:w="159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0,69</w:t>
            </w:r>
          </w:p>
        </w:tc>
      </w:tr>
      <w:tr w:rsidR="00DE7F35" w:rsidRPr="00DE7F35" w:rsidTr="0039517E">
        <w:trPr>
          <w:trHeight w:val="345"/>
        </w:trPr>
        <w:tc>
          <w:tcPr>
            <w:tcW w:w="959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0,94</w:t>
            </w:r>
          </w:p>
        </w:tc>
        <w:tc>
          <w:tcPr>
            <w:tcW w:w="743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0,61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0,70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0,73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0,76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0,75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0,76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0,73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0,70</w:t>
            </w:r>
          </w:p>
        </w:tc>
        <w:tc>
          <w:tcPr>
            <w:tcW w:w="159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0,61</w:t>
            </w:r>
          </w:p>
        </w:tc>
      </w:tr>
      <w:tr w:rsidR="00DE7F35" w:rsidRPr="00DE7F35" w:rsidTr="0039517E">
        <w:trPr>
          <w:trHeight w:val="315"/>
        </w:trPr>
        <w:tc>
          <w:tcPr>
            <w:tcW w:w="959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0,96</w:t>
            </w:r>
          </w:p>
        </w:tc>
        <w:tc>
          <w:tcPr>
            <w:tcW w:w="743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0,5.1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0,59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0,62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0,65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0,64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0,65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0,62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0,59</w:t>
            </w:r>
          </w:p>
        </w:tc>
        <w:tc>
          <w:tcPr>
            <w:tcW w:w="159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0,51</w:t>
            </w:r>
          </w:p>
        </w:tc>
      </w:tr>
      <w:tr w:rsidR="00DE7F35" w:rsidRPr="00DE7F35" w:rsidTr="0039517E">
        <w:trPr>
          <w:trHeight w:val="315"/>
        </w:trPr>
        <w:tc>
          <w:tcPr>
            <w:tcW w:w="959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0,98</w:t>
            </w:r>
          </w:p>
        </w:tc>
        <w:tc>
          <w:tcPr>
            <w:tcW w:w="743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0,36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0,44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0,46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0,49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0,48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0,49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0,46</w:t>
            </w:r>
          </w:p>
        </w:tc>
        <w:tc>
          <w:tcPr>
            <w:tcW w:w="80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0,44</w:t>
            </w:r>
          </w:p>
        </w:tc>
        <w:tc>
          <w:tcPr>
            <w:tcW w:w="1596" w:type="dxa"/>
            <w:hideMark/>
          </w:tcPr>
          <w:p w:rsidR="00DE7F35" w:rsidRPr="00DE7F35" w:rsidRDefault="00DE7F35" w:rsidP="00DE7F35">
            <w:pPr>
              <w:spacing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F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0,36</w:t>
            </w:r>
          </w:p>
        </w:tc>
      </w:tr>
    </w:tbl>
    <w:p w:rsidR="001D241F" w:rsidRPr="00B231C0" w:rsidRDefault="001D241F">
      <w:pPr>
        <w:rPr>
          <w:lang w:val="kk-KZ"/>
        </w:rPr>
      </w:pPr>
    </w:p>
    <w:sectPr w:rsidR="001D241F" w:rsidRPr="00B231C0" w:rsidSect="001D24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E7F35"/>
    <w:rsid w:val="000B5E99"/>
    <w:rsid w:val="00124BA1"/>
    <w:rsid w:val="001D241F"/>
    <w:rsid w:val="0039517E"/>
    <w:rsid w:val="008D3AC0"/>
    <w:rsid w:val="00B231C0"/>
    <w:rsid w:val="00DE7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4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E7F35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E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7F35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951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4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png"/><Relationship Id="rId15" Type="http://schemas.openxmlformats.org/officeDocument/2006/relationships/image" Target="media/image12.gif"/><Relationship Id="rId10" Type="http://schemas.openxmlformats.org/officeDocument/2006/relationships/image" Target="media/image7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2020-03-26T14:17:00Z</dcterms:created>
  <dcterms:modified xsi:type="dcterms:W3CDTF">2020-03-26T14:56:00Z</dcterms:modified>
</cp:coreProperties>
</file>